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11"/>
        <w:ind w:hanging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rPr/>
      </w:pPr>
      <w:r>
        <w:rPr/>
      </w:r>
    </w:p>
    <w:tbl>
      <w:tblPr>
        <w:tblW w:w="10714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41"/>
        <w:gridCol w:w="2797"/>
        <w:gridCol w:w="5042"/>
        <w:gridCol w:w="540"/>
        <w:gridCol w:w="2094"/>
      </w:tblGrid>
      <w:tr>
        <w:trPr>
          <w:trHeight w:val="1438" w:hRule="atLeast"/>
        </w:trPr>
        <w:tc>
          <w:tcPr>
            <w:tcW w:w="10714" w:type="dxa"/>
            <w:gridSpan w:val="5"/>
            <w:tcBorders/>
          </w:tcPr>
          <w:p>
            <w:pPr>
              <w:pStyle w:val="Heading3"/>
              <w:spacing w:before="240" w:after="60"/>
              <w:jc w:val="center"/>
              <w:rPr/>
            </w:pPr>
            <w:r>
              <w:rPr/>
              <w:drawing>
                <wp:inline distT="0" distB="0" distL="0" distR="0">
                  <wp:extent cx="621665" cy="82296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822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714" w:type="dxa"/>
            <w:gridSpan w:val="5"/>
            <w:tcBorders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34"/>
              </w:rPr>
              <w:t>Администрация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34"/>
              </w:rPr>
              <w:t>Нижегородской области</w:t>
            </w:r>
          </w:p>
        </w:tc>
      </w:tr>
      <w:tr>
        <w:trPr>
          <w:trHeight w:val="1000" w:hRule="atLeast"/>
        </w:trPr>
        <w:tc>
          <w:tcPr>
            <w:tcW w:w="10714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</w:r>
          </w:p>
          <w:p>
            <w:pPr>
              <w:pStyle w:val="Normal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  <w:sz w:val="52"/>
              </w:rPr>
            </w:pPr>
            <w:r>
              <w:rPr>
                <w:b/>
                <w:sz w:val="52"/>
              </w:rPr>
              <w:t>ПОСТАНОВЛЕНИ</w:t>
            </w:r>
            <w:r>
              <w:rPr>
                <w:b/>
                <w:sz w:val="52"/>
              </w:rPr>
              <w:t>Е</w:t>
            </w:r>
          </w:p>
          <w:p>
            <w:pPr>
              <w:pStyle w:val="Normal"/>
              <w:tabs>
                <w:tab w:val="left" w:pos="708" w:leader="none"/>
                <w:tab w:val="center" w:pos="4153" w:leader="none"/>
                <w:tab w:val="right" w:pos="8306" w:leader="none"/>
              </w:tabs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504" w:hRule="atLeast"/>
        </w:trPr>
        <w:tc>
          <w:tcPr>
            <w:tcW w:w="241" w:type="dxa"/>
            <w:tcBorders/>
          </w:tcPr>
          <w:p>
            <w:pPr>
              <w:pStyle w:val="Normal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  <w:tc>
          <w:tcPr>
            <w:tcW w:w="2797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23 марта 2026 года</w:t>
            </w:r>
          </w:p>
        </w:tc>
        <w:tc>
          <w:tcPr>
            <w:tcW w:w="5042" w:type="dxa"/>
            <w:tcBorders/>
          </w:tcPr>
          <w:p>
            <w:pPr>
              <w:pStyle w:val="Heading2"/>
              <w:spacing w:before="240" w:after="60"/>
              <w:rPr>
                <w:rFonts w:ascii="Bookman Old Style" w:hAnsi="Bookman Old Style"/>
                <w:b w:val="false"/>
              </w:rPr>
            </w:pPr>
            <w:r>
              <w:rPr>
                <w:rFonts w:ascii="Bookman Old Style" w:hAnsi="Bookman Old Style"/>
                <w:b w:val="false"/>
              </w:rPr>
            </w:r>
          </w:p>
        </w:tc>
        <w:tc>
          <w:tcPr>
            <w:tcW w:w="540" w:type="dxa"/>
            <w:tcBorders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094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>332</w:t>
            </w:r>
          </w:p>
        </w:tc>
      </w:tr>
      <w:tr>
        <w:trPr/>
        <w:tc>
          <w:tcPr>
            <w:tcW w:w="10714" w:type="dxa"/>
            <w:gridSpan w:val="5"/>
            <w:tcBorders/>
          </w:tcPr>
          <w:p>
            <w:pPr>
              <w:pStyle w:val="Normal"/>
              <w:widowControl w:val="false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Times New Roman"/>
                <w:b/>
                <w:sz w:val="28"/>
                <w:szCs w:val="28"/>
              </w:rPr>
      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округа Нижегородской области, и лицами, замещающими данные должности</w:t>
            </w:r>
          </w:p>
          <w:p>
            <w:pPr>
              <w:pStyle w:val="Normal"/>
              <w:widowControl w:val="false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</w:tbl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В соответствии </w:t>
      </w:r>
      <w:r>
        <w:rPr>
          <w:rFonts w:cs="Times New Roman"/>
          <w:iCs/>
          <w:sz w:val="28"/>
          <w:szCs w:val="28"/>
        </w:rPr>
        <w:t xml:space="preserve">с </w:t>
      </w:r>
      <w:r>
        <w:rPr>
          <w:rFonts w:cs="Times New Roman"/>
          <w:sz w:val="28"/>
          <w:szCs w:val="28"/>
        </w:rPr>
        <w:t>частью 7.1 статьи 8 Федерального закона от 25 декабря 2008 г. № 273 - ФЗ "О противодействии коррупции", Указом Президента РФ от 21.09.2009 года № 1065 «</w:t>
      </w:r>
      <w:r>
        <w:rPr>
          <w:rFonts w:cs="Times New Roman"/>
          <w:sz w:val="28"/>
          <w:szCs w:val="28"/>
          <w:shd w:fill="FFFFFF" w:val="clear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>
        <w:rPr>
          <w:rFonts w:cs="Times New Roman"/>
          <w:sz w:val="28"/>
          <w:szCs w:val="28"/>
        </w:rPr>
        <w:t>, Указом Губернатора Нижегородской области от 22 апреля 2010 года № 14 «О проверке достоверности и полноты сведений, представляемых гражданами, претендующими на замещение должностей государственной гражданской службы Нижегородской области, и государственными гражданскими служащими Нижегородской области, и соблюдения государственными гражданскими служащими требований к служебному поведению», постановлением Правительства Нижегородской области от 21 февраля 2013 г. № 102 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Нижегородской области, и лицами, замещающими данные должности</w:t>
      </w:r>
      <w:r>
        <w:rPr>
          <w:rFonts w:cs="Times New Roman"/>
          <w:sz w:val="28"/>
          <w:szCs w:val="28"/>
          <w:shd w:fill="FFFFFF" w:val="clear"/>
        </w:rPr>
        <w:t>»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 xml:space="preserve"> </w:t>
      </w:r>
      <w:r>
        <w:rPr>
          <w:sz w:val="28"/>
        </w:rPr>
        <w:t xml:space="preserve">администрация Ардатовского муниципального округа Нижегородской области  </w:t>
      </w:r>
      <w:r>
        <w:rPr>
          <w:b/>
          <w:sz w:val="28"/>
          <w:szCs w:val="28"/>
        </w:rPr>
        <w:t>п о с т а н о в л я е т:</w:t>
      </w:r>
    </w:p>
    <w:p>
      <w:pPr>
        <w:pStyle w:val="Normal"/>
        <w:ind w:firstLine="709"/>
        <w:jc w:val="both"/>
        <w:rPr/>
      </w:pPr>
      <w:r>
        <w:rPr>
          <w:sz w:val="28"/>
        </w:rPr>
        <w:t xml:space="preserve">1. Утвердить прилагаемое Положение </w:t>
      </w:r>
      <w:r>
        <w:rPr>
          <w:rFonts w:cs="Times New Roman"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округа Нижегородской области, и лицами, замещающими данные должности</w:t>
      </w:r>
      <w:r>
        <w:rPr>
          <w:sz w:val="28"/>
        </w:rPr>
        <w:t>.</w:t>
      </w:r>
    </w:p>
    <w:p>
      <w:pPr>
        <w:pStyle w:val="Normal"/>
        <w:ind w:firstLine="709"/>
        <w:jc w:val="both"/>
        <w:rPr/>
      </w:pPr>
      <w:r>
        <w:rPr>
          <w:sz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</w:rPr>
        <w:t>2.1. Официальное опубликование настоящего постановления в газете «Наша жизнь».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</w:rPr>
        <w:t>- в помещениях, занимаемых территориальными отделами администрации Ардатовского муниципального округа Нижегородской области.</w:t>
      </w:r>
    </w:p>
    <w:p>
      <w:pPr>
        <w:pStyle w:val="Normal"/>
        <w:widowControl w:val="false"/>
        <w:ind w:firstLine="709"/>
        <w:jc w:val="both"/>
        <w:rPr/>
      </w:pPr>
      <w:r>
        <w:rPr>
          <w:sz w:val="28"/>
        </w:rPr>
        <w:t xml:space="preserve">2.3. Размещение настоящего постановления на официальном сайте Ардатовского муниципального округа в информационно – коммуникационной сети «Интернет» по адресу: </w:t>
      </w:r>
      <w:hyperlink r:id="rId3">
        <w:r>
          <w:rPr>
            <w:rStyle w:val="Hyperlink"/>
            <w:sz w:val="28"/>
          </w:rPr>
          <w:t>https://ardatov.nobl.ru</w:t>
        </w:r>
      </w:hyperlink>
      <w:r>
        <w:rPr>
          <w:sz w:val="28"/>
          <w:u w:val="single"/>
        </w:rPr>
        <w:t xml:space="preserve">. </w:t>
      </w:r>
    </w:p>
    <w:p>
      <w:pPr>
        <w:pStyle w:val="Normal"/>
        <w:ind w:firstLine="709"/>
        <w:jc w:val="both"/>
        <w:rPr/>
      </w:pPr>
      <w:r>
        <w:rPr>
          <w:sz w:val="28"/>
        </w:rPr>
        <w:t>3. Контроль за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09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76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/>
      </w:pPr>
      <w:r>
        <w:rPr>
          <w:sz w:val="28"/>
        </w:rPr>
        <w:t>Врип главы местного самоуправления</w:t>
        <w:tab/>
        <w:tab/>
        <w:tab/>
        <w:t xml:space="preserve">                           С.В. Будашова</w:t>
      </w:r>
    </w:p>
    <w:p>
      <w:pPr>
        <w:pStyle w:val="Normal"/>
        <w:ind w:firstLine="540"/>
        <w:jc w:val="both"/>
        <w:rPr>
          <w:sz w:val="28"/>
          <w:shd w:fill="FFFFFF" w:val="clear"/>
        </w:rPr>
      </w:pPr>
      <w:r>
        <w:rPr>
          <w:sz w:val="28"/>
          <w:shd w:fill="FFFFFF" w:val="clear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clear" w:pos="708"/>
          <w:tab w:val="left" w:pos="9120" w:leader="none"/>
        </w:tabs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360"/>
        <w:ind w:hanging="0" w:left="0"/>
        <w:jc w:val="right"/>
        <w:outlineLvl w:val="0"/>
        <w:rPr>
          <w:sz w:val="28"/>
        </w:rPr>
      </w:pPr>
      <w:r>
        <w:rPr>
          <w:sz w:val="28"/>
        </w:rPr>
        <w:t>Утвержден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постановлением администрации 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 xml:space="preserve">Ардатовского муниципального округа </w:t>
      </w:r>
    </w:p>
    <w:p>
      <w:pPr>
        <w:pStyle w:val="Normal"/>
        <w:widowControl w:val="false"/>
        <w:jc w:val="right"/>
        <w:rPr>
          <w:sz w:val="28"/>
        </w:rPr>
      </w:pPr>
      <w:r>
        <w:rPr>
          <w:sz w:val="28"/>
        </w:rPr>
        <w:t>Нижегородской области</w:t>
      </w:r>
    </w:p>
    <w:p>
      <w:pPr>
        <w:pStyle w:val="Normal"/>
        <w:jc w:val="right"/>
        <w:rPr>
          <w:sz w:val="28"/>
        </w:rPr>
      </w:pPr>
      <w:r>
        <w:rPr>
          <w:sz w:val="28"/>
        </w:rPr>
        <w:t xml:space="preserve">от </w:t>
      </w:r>
      <w:r>
        <w:rPr>
          <w:sz w:val="28"/>
        </w:rPr>
        <w:t>23 марта 2026</w:t>
      </w:r>
      <w:r>
        <w:rPr>
          <w:sz w:val="28"/>
        </w:rPr>
        <w:t xml:space="preserve"> г</w:t>
      </w:r>
      <w:r>
        <w:rPr>
          <w:sz w:val="28"/>
        </w:rPr>
        <w:t xml:space="preserve">ода </w:t>
      </w:r>
      <w:r>
        <w:rPr>
          <w:sz w:val="28"/>
        </w:rPr>
        <w:t xml:space="preserve"> № </w:t>
      </w:r>
      <w:r>
        <w:rPr>
          <w:sz w:val="28"/>
        </w:rPr>
        <w:t>332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ind w:firstLine="708"/>
        <w:jc w:val="center"/>
        <w:rPr/>
      </w:pPr>
      <w:r>
        <w:rPr>
          <w:b/>
          <w:bCs/>
          <w:sz w:val="28"/>
          <w:szCs w:val="28"/>
        </w:rPr>
        <w:t xml:space="preserve">Положение </w:t>
      </w:r>
      <w:r>
        <w:rPr>
          <w:rFonts w:cs="Times New Roman"/>
          <w:b/>
          <w:bCs/>
          <w:sz w:val="28"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округа Нижегородской области, и лицами, замещающими данные должности</w:t>
      </w:r>
    </w:p>
    <w:p>
      <w:pPr>
        <w:pStyle w:val="Normal"/>
        <w:suppressAutoHyphens w:val="false"/>
        <w:ind w:firstLine="709"/>
        <w:jc w:val="center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1.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Ардатовского муниципального округа Нижегородской области (далее – Положение, округ) устанавливается порядок осуществления проверки достоверности и полноты, представленных гражданами, претендующими </w:t>
      </w:r>
      <w:r>
        <w:rPr>
          <w:rFonts w:cs="Times New Roman"/>
          <w:b w:val="false"/>
          <w:bCs w:val="false"/>
          <w:sz w:val="28"/>
          <w:szCs w:val="28"/>
        </w:rPr>
        <w:t>на замещение должностей руководителей муниципальных учреждений округа, (далее – гражданин, лицо, претендующие на должность руководителя муниципального учреждения), и руководителем муниципального учреждения округа (далее - руководитель муниципального учреждения)</w:t>
      </w:r>
      <w:r>
        <w:rPr>
          <w:rFonts w:cs="Times New Roman"/>
          <w:sz w:val="28"/>
          <w:szCs w:val="28"/>
        </w:rPr>
        <w:t xml:space="preserve">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в случае возникновения оснований для представления сведений о расходах в соответствии с Федеральным </w:t>
      </w:r>
      <w:hyperlink r:id="rId4" w:tgtFrame="_top">
        <w:r>
          <w:rPr>
            <w:rStyle w:val="Hyperlink"/>
            <w:rFonts w:cs="Times New Roman"/>
            <w:color w:val="000000"/>
            <w:sz w:val="28"/>
            <w:szCs w:val="28"/>
            <w:u w:val="none"/>
          </w:rPr>
          <w:t>законом</w:t>
        </w:r>
      </w:hyperlink>
      <w:r>
        <w:rPr>
          <w:rFonts w:cs="Times New Roman"/>
          <w:sz w:val="28"/>
          <w:szCs w:val="28"/>
        </w:rPr>
        <w:t xml:space="preserve"> от 03.12.2012 № 230-ФЗ "О контроле за соответствием расходов лиц, замещающих государственные должности, и иных лиц их доходам" в котором возникли такие основания (далее - руководитель муниципального учреждения).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bCs/>
          <w:sz w:val="28"/>
          <w:szCs w:val="28"/>
        </w:rPr>
        <w:t xml:space="preserve">2. 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 xml:space="preserve">Проверка, предусмотренная пунктом 1 настоящего Положения, осуществляется по решению представителя нанимателя, либо </w:t>
      </w:r>
      <w:r>
        <w:rPr>
          <w:b w:val="false"/>
          <w:bCs w:val="false"/>
          <w:sz w:val="28"/>
          <w:szCs w:val="28"/>
        </w:rPr>
        <w:t>должностного лица, которому такие полномочия предоставлены представителем нанимателя (далее - решение о проведении проверки).</w:t>
      </w:r>
    </w:p>
    <w:p>
      <w:pPr>
        <w:pStyle w:val="Normal"/>
        <w:suppressAutoHyphens w:val="true"/>
        <w:ind w:firstLine="709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</w:rPr>
        <w:t>Решение о проведении проверки принимается отдельно в отношении каждого гражданина или руководителя муниципального учреждения и оформляется в письменной форме.</w:t>
      </w:r>
    </w:p>
    <w:p>
      <w:pPr>
        <w:pStyle w:val="ConsPlusNormal4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Отдел организационно-кадровой работы администрации округа,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либо должностное лицо, которому такие полномочия представлены представителем нанимателя осуществляют проверку: </w:t>
      </w:r>
    </w:p>
    <w:p>
      <w:pPr>
        <w:pStyle w:val="Normal"/>
        <w:suppressAutoHyphens w:val="true"/>
        <w:ind w:firstLine="709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</w:rPr>
        <w:t>- достоверности и полноты сведений о своих доходах, об имуществе и обязательствах имущественного характера, представляемых гражданами;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</w:rPr>
        <w:t xml:space="preserve">- достоверности и полноты сведений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5" w:tgtFrame="_top">
        <w:r>
          <w:rPr>
            <w:rStyle w:val="Hyperlink"/>
            <w:rFonts w:cs="Times New Roman"/>
            <w:b w:val="false"/>
            <w:bCs w:val="false"/>
            <w:color w:val="000000"/>
            <w:sz w:val="28"/>
            <w:szCs w:val="28"/>
            <w:u w:val="none"/>
          </w:rPr>
          <w:t>законом</w:t>
        </w:r>
      </w:hyperlink>
      <w:r>
        <w:rPr>
          <w:rFonts w:cs="Times New Roman"/>
          <w:b w:val="false"/>
          <w:bCs w:val="false"/>
          <w:sz w:val="28"/>
          <w:szCs w:val="28"/>
        </w:rPr>
        <w:t xml:space="preserve"> от 03.12.2012 № 230-ФЗ "О контроле за соответствием расходов лиц, замещающих государственные должности, и иных лиц их доходам" руководителей муниципальных учреждений.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bidi="ar-SA"/>
        </w:rPr>
        <w:t>4.</w:t>
      </w:r>
      <w:r>
        <w:rPr>
          <w:rFonts w:cs="Times New Roman"/>
          <w:sz w:val="28"/>
          <w:szCs w:val="28"/>
          <w:lang w:bidi="ar-SA"/>
        </w:rPr>
        <w:t xml:space="preserve"> Основанием для осуществления проверки является информация, представленная в письменном виде в установленном порядке: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правоохранительными органами, иными государственными органами, органами местного самоуправления и их должностными лицами; 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 w:val="false"/>
          <w:bCs w:val="false"/>
          <w:sz w:val="28"/>
          <w:szCs w:val="28"/>
        </w:rPr>
        <w:t xml:space="preserve">работниками органа Нижегородской области по профилактике коррупционных и иных </w:t>
      </w:r>
      <w:r>
        <w:rPr>
          <w:sz w:val="28"/>
          <w:szCs w:val="28"/>
        </w:rPr>
        <w:t>правонарушений</w:t>
      </w:r>
      <w:r>
        <w:rPr>
          <w:sz w:val="28"/>
          <w:szCs w:val="28"/>
          <w:lang w:val="en-US"/>
        </w:rPr>
        <w:t>;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- отделом организационно-кадровой работы администрации округа, </w:t>
      </w:r>
      <w:r>
        <w:rPr>
          <w:rFonts w:cs="Times New Roman"/>
          <w:sz w:val="28"/>
          <w:szCs w:val="28"/>
          <w:lang w:bidi="ar-SA"/>
        </w:rPr>
        <w:t>либо должностное лицо, которому такие полномочия представлены представителем нанимателя</w:t>
      </w:r>
      <w:r>
        <w:rPr>
          <w:sz w:val="28"/>
          <w:szCs w:val="28"/>
        </w:rPr>
        <w:t xml:space="preserve">;    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-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 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 xml:space="preserve">- общественной палатой Нижегородской области; 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/>
      </w:pPr>
      <w:r>
        <w:rPr>
          <w:sz w:val="28"/>
          <w:szCs w:val="28"/>
        </w:rPr>
        <w:t>- общероссийскими средствами массовой информации.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5. Информация анонимного характера не может служить основанием для проверки.</w:t>
      </w:r>
    </w:p>
    <w:p>
      <w:pPr>
        <w:pStyle w:val="ConsPlusNormal4"/>
        <w:suppressAutoHyphens w:val="true"/>
        <w:ind w:firstLine="709"/>
        <w:jc w:val="both"/>
        <w:rPr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 xml:space="preserve">6. </w:t>
      </w:r>
      <w:r>
        <w:rPr>
          <w:rFonts w:cs="Times New Roman" w:ascii="Times New Roman" w:hAnsi="Times New Roman"/>
          <w:b w:val="false"/>
          <w:bCs w:val="false"/>
          <w:color w:val="111111"/>
          <w:sz w:val="28"/>
          <w:szCs w:val="28"/>
        </w:rPr>
        <w:t>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>
      <w:pPr>
        <w:pStyle w:val="Normal"/>
        <w:suppressAutoHyphens w:val="true"/>
        <w:ind w:firstLine="709"/>
        <w:jc w:val="both"/>
        <w:rPr/>
      </w:pPr>
      <w:r>
        <w:rPr>
          <w:color w:val="auto"/>
          <w:sz w:val="28"/>
          <w:szCs w:val="28"/>
        </w:rPr>
        <w:t xml:space="preserve">7. </w:t>
      </w:r>
      <w:r>
        <w:rPr>
          <w:b w:val="false"/>
          <w:bCs w:val="false"/>
          <w:color w:val="auto"/>
          <w:sz w:val="28"/>
          <w:szCs w:val="28"/>
        </w:rPr>
        <w:t>В случае увольнения руководителя муниципального учреждения, в отношении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начале проверки, после завершения такой проверки и д</w:t>
      </w:r>
      <w:bookmarkStart w:id="0" w:name="_GoBack"/>
      <w:bookmarkEnd w:id="0"/>
      <w:r>
        <w:rPr>
          <w:b w:val="false"/>
          <w:bCs w:val="false"/>
          <w:color w:val="auto"/>
          <w:sz w:val="28"/>
          <w:szCs w:val="28"/>
        </w:rPr>
        <w:t xml:space="preserve">о принятия решения о применении к нему взыскания, за совершенное коррупционное правонарушение, </w:t>
      </w:r>
      <w:r>
        <w:rPr>
          <w:rFonts w:eastAsia="Times New Roman"/>
          <w:b w:val="false"/>
          <w:bCs w:val="false"/>
          <w:color w:val="auto"/>
          <w:sz w:val="28"/>
          <w:szCs w:val="28"/>
        </w:rPr>
        <w:t xml:space="preserve">отдел организационно-кадровой работы администрации округа,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 xml:space="preserve">либо должностное лицо, которому такие полномочия представлены представителем нанимателя </w:t>
      </w:r>
      <w:r>
        <w:rPr>
          <w:b w:val="false"/>
          <w:bCs w:val="false"/>
          <w:color w:val="auto"/>
          <w:sz w:val="28"/>
          <w:szCs w:val="28"/>
        </w:rPr>
        <w:t xml:space="preserve">представляют доклад о невозможности привлечения указанного проверяемого лица к ответственности за совершение коррупционного правонарушения лицу, принявшему решение о </w:t>
      </w:r>
      <w:r>
        <w:rPr>
          <w:b w:val="false"/>
          <w:bCs w:val="false"/>
          <w:color w:val="000000"/>
          <w:sz w:val="28"/>
          <w:szCs w:val="28"/>
        </w:rPr>
        <w:t>проведении</w:t>
      </w:r>
      <w:r>
        <w:rPr>
          <w:b w:val="false"/>
          <w:bCs w:val="false"/>
          <w:color w:val="auto"/>
          <w:sz w:val="28"/>
          <w:szCs w:val="28"/>
        </w:rPr>
        <w:t xml:space="preserve"> такой проверки.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/>
      </w:pPr>
      <w:r>
        <w:rPr>
          <w:b w:val="false"/>
          <w:bCs w:val="false"/>
          <w:color w:val="auto"/>
          <w:sz w:val="28"/>
          <w:szCs w:val="28"/>
        </w:rPr>
        <w:t xml:space="preserve">В случае увольнения руководителя муниципального учреждения, на которого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принято решение о проведении проверки, в ходе осуществления такой проверки </w:t>
      </w:r>
      <w:r>
        <w:rPr>
          <w:rFonts w:eastAsia="Times New Roman"/>
          <w:b w:val="false"/>
          <w:bCs w:val="false"/>
          <w:color w:val="auto"/>
          <w:sz w:val="28"/>
          <w:szCs w:val="28"/>
        </w:rPr>
        <w:t xml:space="preserve">отдел организационно-кадровой работы администрации округа, 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  <w:lang w:bidi="ar-SA"/>
        </w:rPr>
        <w:t>либо должностное лицо, которому такие полномочия представлены представителем нанимателя</w:t>
      </w:r>
      <w:r>
        <w:rPr>
          <w:rFonts w:eastAsia="Times New Roman"/>
          <w:b w:val="false"/>
          <w:bCs w:val="false"/>
          <w:color w:val="auto"/>
          <w:sz w:val="28"/>
          <w:szCs w:val="28"/>
        </w:rPr>
        <w:t xml:space="preserve">, </w:t>
      </w:r>
      <w:r>
        <w:rPr>
          <w:b w:val="false"/>
          <w:bCs w:val="false"/>
          <w:color w:val="auto"/>
          <w:sz w:val="28"/>
          <w:szCs w:val="28"/>
        </w:rPr>
        <w:t>представляет доклад о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 xml:space="preserve">невозможности завершения такой проверки в отношении указанного проверяемого лица, лицу, принявшему решение о </w:t>
      </w:r>
      <w:r>
        <w:rPr>
          <w:b w:val="false"/>
          <w:bCs w:val="false"/>
          <w:color w:val="000000"/>
          <w:sz w:val="28"/>
          <w:szCs w:val="28"/>
        </w:rPr>
        <w:t xml:space="preserve">проведении </w:t>
      </w:r>
      <w:r>
        <w:rPr>
          <w:b w:val="false"/>
          <w:bCs w:val="false"/>
          <w:color w:val="auto"/>
          <w:sz w:val="28"/>
          <w:szCs w:val="28"/>
        </w:rPr>
        <w:t xml:space="preserve">такой проверки. 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/>
      </w:pPr>
      <w:r>
        <w:rPr>
          <w:rFonts w:cs="Times New Roman"/>
          <w:b w:val="false"/>
          <w:bCs w:val="false"/>
          <w:color w:val="auto"/>
          <w:sz w:val="28"/>
          <w:szCs w:val="28"/>
        </w:rPr>
        <w:t>В случаях, предусмотренных абзацами первым и вторым настоящего пункта, материалы, полученные соответственно после завершения проверки, предусмотренные абзацами первым, вторым настоящего пункта, и в ходе ее осуществления, в трехдневный срок после увольнения проверяемого лица, указанного в абзацах первом, втором настоящего пункта, направляются лицом,</w:t>
      </w:r>
      <w:r>
        <w:rPr>
          <w:rFonts w:cs="Times New Roman"/>
          <w:b/>
          <w:bCs/>
          <w:color w:val="auto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auto"/>
          <w:sz w:val="28"/>
          <w:szCs w:val="28"/>
        </w:rPr>
        <w:t xml:space="preserve">принявшим решение о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проведении </w:t>
      </w:r>
      <w:r>
        <w:rPr>
          <w:rFonts w:cs="Times New Roman"/>
          <w:b w:val="false"/>
          <w:bCs w:val="false"/>
          <w:color w:val="auto"/>
          <w:sz w:val="28"/>
          <w:szCs w:val="28"/>
        </w:rPr>
        <w:t>такой проверки, в органы прокуратуры Российской Федерации.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b w:val="false"/>
          <w:bCs w:val="false"/>
          <w:sz w:val="28"/>
          <w:szCs w:val="28"/>
          <w:lang w:bidi="ar-SA"/>
        </w:rPr>
        <w:t>8.</w:t>
      </w:r>
      <w:r>
        <w:rPr>
          <w:rFonts w:cs="Times New Roman"/>
          <w:sz w:val="28"/>
          <w:szCs w:val="28"/>
          <w:lang w:bidi="ar-SA"/>
        </w:rPr>
        <w:t xml:space="preserve"> При осуществлении проверки о</w:t>
      </w:r>
      <w:r>
        <w:rPr>
          <w:rFonts w:cs="Times New Roman"/>
          <w:sz w:val="28"/>
          <w:szCs w:val="28"/>
        </w:rPr>
        <w:t xml:space="preserve">тдел организационно-кадровой работы администрации округа, </w:t>
      </w:r>
      <w:r>
        <w:rPr>
          <w:rFonts w:cs="Times New Roman"/>
          <w:bCs/>
          <w:sz w:val="28"/>
          <w:szCs w:val="28"/>
          <w:lang w:bidi="ar-SA"/>
        </w:rPr>
        <w:t xml:space="preserve">либо должностное лицо, которому такие полномочия представлены представителем нанимателя </w:t>
      </w:r>
      <w:r>
        <w:rPr>
          <w:rFonts w:cs="Times New Roman"/>
          <w:sz w:val="28"/>
          <w:szCs w:val="28"/>
          <w:lang w:bidi="ar-SA"/>
        </w:rPr>
        <w:t>вправе: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 xml:space="preserve">- проводить беседу 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>с гражданином, а также с руководителем муниципального учреждения;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 xml:space="preserve">- изучать представленные 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>гражданином, а также руководителем муниципального учреждения,</w:t>
      </w:r>
      <w:r>
        <w:rPr>
          <w:rFonts w:cs="Times New Roman"/>
          <w:sz w:val="28"/>
          <w:szCs w:val="28"/>
          <w:lang w:bidi="ar-SA"/>
        </w:rPr>
        <w:t xml:space="preserve"> сведения о доходах, об имуществе и обязательствах имущественного характера и дополнительные материалы;</w:t>
      </w:r>
    </w:p>
    <w:p>
      <w:pPr>
        <w:pStyle w:val="Normal"/>
        <w:suppressAutoHyphens w:val="true"/>
        <w:ind w:firstLine="709"/>
        <w:jc w:val="both"/>
        <w:rPr>
          <w:rFonts w:cs="Times New Roman"/>
          <w:sz w:val="28"/>
          <w:szCs w:val="28"/>
          <w:lang w:bidi="ar-SA"/>
        </w:rPr>
      </w:pPr>
      <w:r>
        <w:rPr>
          <w:rFonts w:cs="Times New Roman"/>
          <w:sz w:val="28"/>
          <w:szCs w:val="28"/>
          <w:lang w:bidi="ar-SA"/>
        </w:rPr>
        <w:t xml:space="preserve">- получать от 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>гражданина, а также от руководителя муниципального учреждения</w:t>
      </w:r>
      <w:r>
        <w:rPr>
          <w:rFonts w:cs="Times New Roman"/>
          <w:sz w:val="28"/>
          <w:szCs w:val="28"/>
          <w:lang w:bidi="ar-SA"/>
        </w:rPr>
        <w:t>, пояснения по представленным им сведениям о доходах, об имуществе и обязательствах имущественного характера и материалам:</w:t>
      </w:r>
    </w:p>
    <w:p>
      <w:pPr>
        <w:pStyle w:val="Normal"/>
        <w:suppressAutoHyphens w:val="true"/>
        <w:ind w:firstLine="709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  <w:lang w:bidi="ar-SA"/>
        </w:rPr>
        <w:t>- направлять в установленном порядке, в том числе с использованием государственной информационной системы в области противодействия коррупции "Посейдон" (далее - система "Посейдон"), запрос (кроме запросов, касающихся осуществления оперативно-розыскной деятельности или ее результатов) в органы прокуратуры Российской Федерации, иные федеральные государственные органы, государственные органы Нижегородской области, государственные органы иных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гражданина, а также руководителя муниципального учреждения,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 Российской Федерации; о соблюдении гражданином, а также руководителем муниципального учреждения  требований к служебному поведению;</w:t>
      </w:r>
    </w:p>
    <w:p>
      <w:pPr>
        <w:pStyle w:val="Normal"/>
        <w:suppressAutoHyphens w:val="true"/>
        <w:ind w:firstLine="709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  <w:lang w:bidi="ar-SA"/>
        </w:rPr>
        <w:t>- наводить справки у физических лиц и получать от них информацию с их согласия;</w:t>
      </w:r>
    </w:p>
    <w:p>
      <w:pPr>
        <w:pStyle w:val="Normal"/>
        <w:suppressAutoHyphens w:val="true"/>
        <w:ind w:firstLine="709"/>
        <w:jc w:val="both"/>
        <w:rPr>
          <w:b w:val="false"/>
          <w:bCs w:val="false"/>
        </w:rPr>
      </w:pPr>
      <w:r>
        <w:rPr>
          <w:rFonts w:cs="Times New Roman"/>
          <w:b w:val="false"/>
          <w:bCs w:val="false"/>
          <w:sz w:val="28"/>
          <w:szCs w:val="28"/>
          <w:lang w:bidi="ar-SA"/>
        </w:rPr>
        <w:t>- осуществлять (в том числе с использованием системы "Посейдон") анализ сведений, представленных гражданином, а также руководителем муниципального учреждения в соответствии с законодательством Российской Федерации о противодействии коррупции.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 xml:space="preserve">9. </w:t>
      </w:r>
      <w:r>
        <w:rPr>
          <w:rFonts w:cs="Times New Roman"/>
          <w:sz w:val="28"/>
          <w:szCs w:val="28"/>
        </w:rPr>
        <w:t xml:space="preserve">Представитель нанимателя, </w:t>
      </w:r>
      <w:r>
        <w:rPr>
          <w:rFonts w:cs="Times New Roman"/>
          <w:bCs/>
          <w:sz w:val="28"/>
          <w:szCs w:val="28"/>
          <w:lang w:bidi="ar-SA"/>
        </w:rPr>
        <w:t xml:space="preserve">либо должностное лицо, которому такие полномочия представлены представителем </w:t>
      </w:r>
      <w:r>
        <w:rPr>
          <w:rFonts w:cs="Times New Roman"/>
          <w:sz w:val="28"/>
          <w:szCs w:val="28"/>
          <w:lang w:bidi="ar-SA"/>
        </w:rPr>
        <w:t>обеспечивает: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color w:val="auto"/>
          <w:sz w:val="28"/>
          <w:szCs w:val="28"/>
          <w:lang w:bidi="ar-SA"/>
        </w:rPr>
        <w:t xml:space="preserve">- уведомление в письменной форме руководителя муниципального учреждения, о начале в отношении </w:t>
      </w:r>
      <w:r>
        <w:rPr>
          <w:rFonts w:cs="Times New Roman"/>
          <w:b w:val="false"/>
          <w:bCs w:val="false"/>
          <w:color w:val="000000"/>
          <w:sz w:val="28"/>
          <w:szCs w:val="28"/>
          <w:lang w:bidi="ar-SA"/>
        </w:rPr>
        <w:t>его</w:t>
      </w:r>
      <w:r>
        <w:rPr>
          <w:rFonts w:cs="Times New Roman"/>
          <w:color w:val="auto"/>
          <w:sz w:val="28"/>
          <w:szCs w:val="28"/>
          <w:lang w:bidi="ar-SA"/>
        </w:rPr>
        <w:t xml:space="preserve"> проверки - в течение двух рабочих дней со дня принятия решения о </w:t>
      </w:r>
      <w:r>
        <w:rPr>
          <w:rFonts w:cs="Times New Roman"/>
          <w:bCs/>
          <w:color w:val="auto"/>
          <w:sz w:val="28"/>
          <w:szCs w:val="28"/>
          <w:lang w:bidi="ar-SA"/>
        </w:rPr>
        <w:t xml:space="preserve">начале </w:t>
      </w:r>
      <w:r>
        <w:rPr>
          <w:rFonts w:cs="Times New Roman"/>
          <w:color w:val="auto"/>
          <w:sz w:val="28"/>
          <w:szCs w:val="28"/>
          <w:lang w:bidi="ar-SA"/>
        </w:rPr>
        <w:t>проверки;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color w:val="auto"/>
          <w:sz w:val="28"/>
          <w:szCs w:val="28"/>
          <w:lang w:bidi="ar-SA"/>
        </w:rPr>
        <w:t xml:space="preserve">- информирование руководителя муниципального учреждения, в случае его обращения о том, какие представленные им сведения, указанные в </w:t>
      </w:r>
      <w:hyperlink r:id="rId6" w:tgtFrame="_top">
        <w:r>
          <w:rPr>
            <w:rStyle w:val="Hyperlink"/>
            <w:rFonts w:cs="Times New Roman"/>
            <w:color w:val="auto"/>
            <w:sz w:val="28"/>
            <w:szCs w:val="28"/>
            <w:u w:val="none"/>
            <w:lang w:bidi="ar-SA"/>
          </w:rPr>
          <w:t>пункте 1</w:t>
        </w:r>
      </w:hyperlink>
      <w:r>
        <w:rPr>
          <w:rFonts w:cs="Times New Roman"/>
          <w:color w:val="auto"/>
          <w:sz w:val="28"/>
          <w:szCs w:val="28"/>
          <w:lang w:bidi="ar-SA"/>
        </w:rPr>
        <w:t xml:space="preserve"> настоящего Положения, подлежат проверке,  в течение семи рабочих дней со дня обращения, а при наличии уважительной причины - в срок, согласованный с указанным лицом.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10. По окончании проверки представитель нанимателя,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  <w:lang w:bidi="ar-SA"/>
        </w:rPr>
        <w:t xml:space="preserve">либо должностное лицо, которому такие полномочия представлены представителем нанимателя знакомит </w:t>
      </w:r>
      <w:r>
        <w:rPr>
          <w:rFonts w:cs="Times New Roman"/>
          <w:sz w:val="28"/>
          <w:szCs w:val="28"/>
          <w:lang w:bidi="ar-SA"/>
        </w:rPr>
        <w:t>с результатами проверки.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 xml:space="preserve">11. 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>Руководитель муниципального учреждения</w:t>
      </w:r>
      <w:r>
        <w:rPr>
          <w:rFonts w:cs="Times New Roman"/>
          <w:sz w:val="28"/>
          <w:szCs w:val="28"/>
          <w:lang w:bidi="ar-SA"/>
        </w:rPr>
        <w:t xml:space="preserve">  вправе: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- давать пояснения в письменной форме в ходе проверки, а также по результатам проверки;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- представлять дополнительные материалы и давать по ним пояснения в письменной форме.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12. Пояснения, указанные в настоящем Положении, приобщаются к материалам проверки.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 xml:space="preserve">13. По результатам проверки 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>представитель нанимателя,</w:t>
      </w:r>
      <w:r>
        <w:rPr>
          <w:rFonts w:cs="Times New Roman"/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 xml:space="preserve">либо </w:t>
      </w:r>
      <w:r>
        <w:rPr>
          <w:b w:val="false"/>
          <w:bCs w:val="false"/>
          <w:sz w:val="28"/>
          <w:szCs w:val="28"/>
        </w:rPr>
        <w:t>должностное лицо, которому такие полномочия предоставлены представителем нанимателя</w:t>
      </w:r>
      <w:r>
        <w:rPr>
          <w:rFonts w:cs="Times New Roman"/>
          <w:sz w:val="28"/>
          <w:szCs w:val="28"/>
          <w:lang w:bidi="ar-SA"/>
        </w:rPr>
        <w:t xml:space="preserve"> принимает одно из следующих решений: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- о назначении гражданина на должность руководителя;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- об отказе гражданину в назначении на должность руководителя;</w:t>
      </w:r>
    </w:p>
    <w:p>
      <w:pPr>
        <w:pStyle w:val="Normal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  <w:lang w:bidi="ar-SA"/>
        </w:rPr>
        <w:t>- о применении к руководителю муниципального учреждения мер дисциплинарной ответственности.</w:t>
      </w:r>
    </w:p>
    <w:p>
      <w:pPr>
        <w:pStyle w:val="ConsPlusNormal4"/>
        <w:suppressAutoHyphens w:val="true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14.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>
      <w:pPr>
        <w:pStyle w:val="Normal"/>
        <w:widowControl w:val="false"/>
        <w:suppressAutoHyphens w:val="true"/>
        <w:ind w:firstLine="709"/>
        <w:jc w:val="both"/>
        <w:rPr/>
      </w:pPr>
      <w:r>
        <w:rPr>
          <w:rFonts w:cs="Times New Roman"/>
          <w:sz w:val="28"/>
          <w:szCs w:val="28"/>
        </w:rPr>
        <w:t xml:space="preserve">15. Подлинники справок о доходах, об имуществе и обязательствах имущественного характера, а также материалы проверки, </w:t>
      </w:r>
      <w:r>
        <w:rPr>
          <w:rFonts w:cs="Times New Roman"/>
          <w:b w:val="false"/>
          <w:bCs w:val="false"/>
          <w:sz w:val="28"/>
          <w:szCs w:val="28"/>
        </w:rPr>
        <w:t xml:space="preserve">хранятся в отделе организационно-кадровой работы администрации округа, либо в структурном подразделении администрации округа, находящегося в ведении </w:t>
      </w:r>
      <w:r>
        <w:rPr>
          <w:b w:val="false"/>
          <w:bCs w:val="false"/>
          <w:sz w:val="28"/>
          <w:szCs w:val="28"/>
        </w:rPr>
        <w:t>должностного лица, которому переданы полномочия представителем нанимателя</w:t>
      </w:r>
      <w:r>
        <w:rPr>
          <w:rFonts w:cs="Times New Roman"/>
          <w:b w:val="false"/>
          <w:bCs w:val="false"/>
          <w:sz w:val="28"/>
          <w:szCs w:val="28"/>
          <w:lang w:bidi="ar-SA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</w:rPr>
        <w:t>в соответствии, с законодательством Российской Федерации.</w:t>
      </w:r>
    </w:p>
    <w:p>
      <w:pPr>
        <w:pStyle w:val="NormalWeb3"/>
        <w:suppressAutoHyphens w:val="true"/>
        <w:spacing w:beforeAutospacing="0" w:before="0" w:afterAutospacing="0" w:after="0"/>
        <w:ind w:firstLine="709"/>
        <w:jc w:val="both"/>
        <w:rPr>
          <w:highlight w:val="yellow"/>
        </w:rPr>
      </w:pPr>
      <w:r>
        <w:rPr>
          <w:highlight w:val="yellow"/>
        </w:rPr>
      </w:r>
    </w:p>
    <w:sectPr>
      <w:type w:val="nextPage"/>
      <w:pgSz w:w="11906" w:h="16838"/>
      <w:pgMar w:left="1134" w:right="567" w:gutter="0" w:header="0" w:top="1134" w:footer="0" w:bottom="1134"/>
      <w:pgNumType w:start="0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XO Thames">
    <w:charset w:val="cc"/>
    <w:family w:val="roman"/>
    <w:pitch w:val="variable"/>
  </w:font>
  <w:font w:name="Tahoma">
    <w:charset w:val="cc"/>
    <w:family w:val="swiss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qFormat/>
    <w:rsid w:val="002972e7"/>
    <w:pPr>
      <w:keepNext w:val="true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2972e7"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rsid w:val="002972e7"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next w:val="Normal"/>
    <w:qFormat/>
    <w:rsid w:val="002972e7"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SimSun" w:cs="Ari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qFormat/>
    <w:rsid w:val="002972e7"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Heading8">
    <w:name w:val="heading 8"/>
    <w:basedOn w:val="Normal"/>
    <w:next w:val="Normal"/>
    <w:qFormat/>
    <w:rsid w:val="002972e7"/>
    <w:pPr>
      <w:spacing w:before="240" w:after="60"/>
      <w:outlineLvl w:val="7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Title" w:customStyle="1">
    <w:name w:val="ConsPlusTitle"/>
    <w:link w:val="ConsPlusTitle1"/>
    <w:qFormat/>
    <w:rsid w:val="002972e7"/>
    <w:rPr>
      <w:rFonts w:ascii="Arial" w:hAnsi="Arial"/>
      <w:b/>
    </w:rPr>
  </w:style>
  <w:style w:type="character" w:styleId="Contents2" w:customStyle="1">
    <w:name w:val="Contents 2"/>
    <w:qFormat/>
    <w:rsid w:val="002972e7"/>
    <w:rPr>
      <w:rFonts w:ascii="XO Thames" w:hAnsi="XO Thames"/>
      <w:sz w:val="28"/>
    </w:rPr>
  </w:style>
  <w:style w:type="character" w:styleId="ConsPlusNormal" w:customStyle="1">
    <w:name w:val="ConsPlusNormal"/>
    <w:link w:val="ConsPlusNormal11"/>
    <w:qFormat/>
    <w:rsid w:val="002972e7"/>
    <w:rPr>
      <w:rFonts w:ascii="Arial" w:hAnsi="Arial"/>
    </w:rPr>
  </w:style>
  <w:style w:type="character" w:styleId="Contents4" w:customStyle="1">
    <w:name w:val="Contents 4"/>
    <w:qFormat/>
    <w:rsid w:val="002972e7"/>
    <w:rPr>
      <w:rFonts w:ascii="XO Thames" w:hAnsi="XO Thames"/>
      <w:sz w:val="28"/>
    </w:rPr>
  </w:style>
  <w:style w:type="character" w:styleId="Footer1" w:customStyle="1">
    <w:name w:val="Footer1"/>
    <w:qFormat/>
    <w:rsid w:val="002972e7"/>
    <w:rPr/>
  </w:style>
  <w:style w:type="character" w:styleId="Contents6" w:customStyle="1">
    <w:name w:val="Contents 6"/>
    <w:qFormat/>
    <w:rsid w:val="002972e7"/>
    <w:rPr>
      <w:rFonts w:ascii="XO Thames" w:hAnsi="XO Thames"/>
      <w:sz w:val="28"/>
    </w:rPr>
  </w:style>
  <w:style w:type="character" w:styleId="Contents7" w:customStyle="1">
    <w:name w:val="Contents 7"/>
    <w:qFormat/>
    <w:rsid w:val="002972e7"/>
    <w:rPr>
      <w:rFonts w:ascii="XO Thames" w:hAnsi="XO Thames"/>
      <w:sz w:val="28"/>
    </w:rPr>
  </w:style>
  <w:style w:type="character" w:styleId="1" w:customStyle="1">
    <w:name w:val="Основной шрифт абзаца1"/>
    <w:link w:val="111"/>
    <w:qFormat/>
    <w:rsid w:val="002972e7"/>
    <w:rPr/>
  </w:style>
  <w:style w:type="character" w:styleId="u" w:customStyle="1">
    <w:name w:val="u"/>
    <w:link w:val="u1"/>
    <w:qFormat/>
    <w:rsid w:val="002972e7"/>
    <w:rPr/>
  </w:style>
  <w:style w:type="character" w:styleId="Heading31" w:customStyle="1">
    <w:name w:val="Heading 31"/>
    <w:qFormat/>
    <w:rsid w:val="002972e7"/>
    <w:rPr>
      <w:rFonts w:ascii="Arial" w:hAnsi="Arial"/>
      <w:b/>
      <w:sz w:val="26"/>
    </w:rPr>
  </w:style>
  <w:style w:type="character" w:styleId="11" w:customStyle="1">
    <w:name w:val="Номер страницы1"/>
    <w:basedOn w:val="1"/>
    <w:link w:val="112"/>
    <w:qFormat/>
    <w:rsid w:val="002972e7"/>
    <w:rPr/>
  </w:style>
  <w:style w:type="character" w:styleId="ConsNormal" w:customStyle="1">
    <w:name w:val="ConsNormal"/>
    <w:link w:val="ConsNormal1"/>
    <w:qFormat/>
    <w:rsid w:val="002972e7"/>
    <w:rPr>
      <w:rFonts w:ascii="Arial" w:hAnsi="Arial"/>
    </w:rPr>
  </w:style>
  <w:style w:type="character" w:styleId="3" w:customStyle="1">
    <w:name w:val="Основной шрифт абзаца3"/>
    <w:link w:val="31"/>
    <w:qFormat/>
    <w:rsid w:val="002972e7"/>
    <w:rPr/>
  </w:style>
  <w:style w:type="character" w:styleId="12" w:customStyle="1">
    <w:name w:val="Гиперссылка1"/>
    <w:link w:val="113"/>
    <w:qFormat/>
    <w:rsid w:val="002972e7"/>
    <w:rPr>
      <w:color w:val="0000FF"/>
      <w:u w:val="single"/>
    </w:rPr>
  </w:style>
  <w:style w:type="character" w:styleId="13" w:customStyle="1">
    <w:name w:val="Текст выноски1"/>
    <w:link w:val="BalloonText1"/>
    <w:qFormat/>
    <w:rsid w:val="002972e7"/>
    <w:rPr>
      <w:rFonts w:ascii="Tahoma" w:hAnsi="Tahoma"/>
      <w:sz w:val="16"/>
    </w:rPr>
  </w:style>
  <w:style w:type="character" w:styleId="formattexttopleveltext" w:customStyle="1">
    <w:name w:val="formattext topleveltext"/>
    <w:link w:val="formattexttopleveltext1"/>
    <w:qFormat/>
    <w:rsid w:val="002972e7"/>
    <w:rPr/>
  </w:style>
  <w:style w:type="character" w:styleId="Contents3" w:customStyle="1">
    <w:name w:val="Contents 3"/>
    <w:qFormat/>
    <w:rsid w:val="002972e7"/>
    <w:rPr>
      <w:rFonts w:ascii="XO Thames" w:hAnsi="XO Thames"/>
      <w:sz w:val="28"/>
    </w:rPr>
  </w:style>
  <w:style w:type="character" w:styleId="2" w:customStyle="1">
    <w:name w:val="Гиперссылка2"/>
    <w:link w:val="211"/>
    <w:qFormat/>
    <w:rsid w:val="002972e7"/>
    <w:rPr>
      <w:color w:val="0000FF"/>
      <w:u w:val="single"/>
    </w:rPr>
  </w:style>
  <w:style w:type="character" w:styleId="Style8" w:customStyle="1">
    <w:name w:val="Знак"/>
    <w:link w:val="18"/>
    <w:qFormat/>
    <w:rsid w:val="002972e7"/>
    <w:rPr>
      <w:rFonts w:ascii="Tahoma" w:hAnsi="Tahoma"/>
      <w:sz w:val="20"/>
    </w:rPr>
  </w:style>
  <w:style w:type="character" w:styleId="14" w:customStyle="1">
    <w:name w:val="Обычный1"/>
    <w:link w:val="114"/>
    <w:qFormat/>
    <w:rsid w:val="002972e7"/>
    <w:rPr>
      <w:sz w:val="24"/>
    </w:rPr>
  </w:style>
  <w:style w:type="character" w:styleId="Heading51" w:customStyle="1">
    <w:name w:val="Heading 51"/>
    <w:qFormat/>
    <w:rsid w:val="002972e7"/>
    <w:rPr>
      <w:rFonts w:ascii="XO Thames" w:hAnsi="XO Thames"/>
      <w:b/>
      <w:sz w:val="22"/>
    </w:rPr>
  </w:style>
  <w:style w:type="character" w:styleId="Default" w:customStyle="1">
    <w:name w:val="Default"/>
    <w:link w:val="Default1"/>
    <w:qFormat/>
    <w:rsid w:val="002972e7"/>
    <w:rPr>
      <w:sz w:val="24"/>
    </w:rPr>
  </w:style>
  <w:style w:type="character" w:styleId="Heading11" w:customStyle="1">
    <w:name w:val="Heading 11"/>
    <w:qFormat/>
    <w:rsid w:val="002972e7"/>
    <w:rPr>
      <w:b/>
      <w:sz w:val="28"/>
    </w:rPr>
  </w:style>
  <w:style w:type="character" w:styleId="Header1" w:customStyle="1">
    <w:name w:val="Header1"/>
    <w:qFormat/>
    <w:rsid w:val="002972e7"/>
    <w:rPr>
      <w:sz w:val="20"/>
    </w:rPr>
  </w:style>
  <w:style w:type="character" w:styleId="ConsPlusNonformat" w:customStyle="1">
    <w:name w:val="ConsPlusNonformat"/>
    <w:link w:val="ConsPlusNonformat1"/>
    <w:qFormat/>
    <w:rsid w:val="002972e7"/>
    <w:rPr>
      <w:rFonts w:ascii="Courier New" w:hAnsi="Courier New"/>
    </w:rPr>
  </w:style>
  <w:style w:type="character" w:styleId="Hyperlink">
    <w:name w:val="Hyperlink"/>
    <w:rsid w:val="002972e7"/>
    <w:rPr>
      <w:color w:val="0000FF"/>
      <w:u w:val="single"/>
    </w:rPr>
  </w:style>
  <w:style w:type="character" w:styleId="Footnote" w:customStyle="1">
    <w:name w:val="Footnote"/>
    <w:link w:val="Footnote1"/>
    <w:qFormat/>
    <w:rsid w:val="002972e7"/>
    <w:rPr>
      <w:rFonts w:ascii="XO Thames" w:hAnsi="XO Thames"/>
      <w:sz w:val="22"/>
    </w:rPr>
  </w:style>
  <w:style w:type="character" w:styleId="Heading81" w:customStyle="1">
    <w:name w:val="Heading 81"/>
    <w:qFormat/>
    <w:rsid w:val="002972e7"/>
    <w:rPr>
      <w:i/>
    </w:rPr>
  </w:style>
  <w:style w:type="character" w:styleId="Contents1" w:customStyle="1">
    <w:name w:val="Contents 1"/>
    <w:qFormat/>
    <w:rsid w:val="002972e7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2972e7"/>
    <w:rPr>
      <w:rFonts w:ascii="XO Thames" w:hAnsi="XO Thames"/>
    </w:rPr>
  </w:style>
  <w:style w:type="character" w:styleId="21" w:customStyle="1">
    <w:name w:val="Основной текст 21"/>
    <w:link w:val="BodyText21"/>
    <w:qFormat/>
    <w:rsid w:val="002972e7"/>
    <w:rPr>
      <w:sz w:val="28"/>
    </w:rPr>
  </w:style>
  <w:style w:type="character" w:styleId="Contents9" w:customStyle="1">
    <w:name w:val="Contents 9"/>
    <w:qFormat/>
    <w:rsid w:val="002972e7"/>
    <w:rPr>
      <w:rFonts w:ascii="XO Thames" w:hAnsi="XO Thames"/>
      <w:sz w:val="28"/>
    </w:rPr>
  </w:style>
  <w:style w:type="character" w:styleId="Contents8" w:customStyle="1">
    <w:name w:val="Contents 8"/>
    <w:qFormat/>
    <w:rsid w:val="002972e7"/>
    <w:rPr>
      <w:rFonts w:ascii="XO Thames" w:hAnsi="XO Thames"/>
      <w:sz w:val="28"/>
    </w:rPr>
  </w:style>
  <w:style w:type="character" w:styleId="15" w:customStyle="1">
    <w:name w:val="Заголовок 1 Знак"/>
    <w:basedOn w:val="14"/>
    <w:link w:val="115"/>
    <w:qFormat/>
    <w:rsid w:val="002972e7"/>
    <w:rPr>
      <w:b/>
      <w:sz w:val="28"/>
    </w:rPr>
  </w:style>
  <w:style w:type="character" w:styleId="Contents5" w:customStyle="1">
    <w:name w:val="Contents 5"/>
    <w:qFormat/>
    <w:rsid w:val="002972e7"/>
    <w:rPr>
      <w:rFonts w:ascii="XO Thames" w:hAnsi="XO Thames"/>
      <w:sz w:val="28"/>
    </w:rPr>
  </w:style>
  <w:style w:type="character" w:styleId="Textbodyindent" w:customStyle="1">
    <w:name w:val="Text body indent"/>
    <w:qFormat/>
    <w:rsid w:val="002972e7"/>
    <w:rPr/>
  </w:style>
  <w:style w:type="character" w:styleId="Subtitle1" w:customStyle="1">
    <w:name w:val="Subtitle1"/>
    <w:qFormat/>
    <w:rsid w:val="002972e7"/>
    <w:rPr>
      <w:rFonts w:ascii="XO Thames" w:hAnsi="XO Thames"/>
      <w:i/>
      <w:sz w:val="24"/>
    </w:rPr>
  </w:style>
  <w:style w:type="character" w:styleId="16" w:customStyle="1">
    <w:name w:val="Обычный (веб)1"/>
    <w:link w:val="NormalWeb1"/>
    <w:qFormat/>
    <w:rsid w:val="002972e7"/>
    <w:rPr/>
  </w:style>
  <w:style w:type="character" w:styleId="Title1" w:customStyle="1">
    <w:name w:val="Title1"/>
    <w:qFormat/>
    <w:rsid w:val="002972e7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2972e7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2972e7"/>
    <w:rPr>
      <w:rFonts w:ascii="Arial" w:hAnsi="Arial"/>
      <w:b/>
      <w:i/>
      <w:sz w:val="28"/>
    </w:rPr>
  </w:style>
  <w:style w:type="character" w:styleId="docdata" w:customStyle="1">
    <w:name w:val="docdata"/>
    <w:basedOn w:val="DefaultParagraphFont"/>
    <w:qFormat/>
    <w:rsid w:val="002972e7"/>
    <w:rPr/>
  </w:style>
  <w:style w:type="character" w:styleId="Textbody" w:customStyle="1">
    <w:name w:val="Text body"/>
    <w:qFormat/>
    <w:rsid w:val="002972e7"/>
    <w:rPr/>
  </w:style>
  <w:style w:type="character" w:styleId="FontStyle14" w:customStyle="1">
    <w:name w:val="Font Style14"/>
    <w:qFormat/>
    <w:rsid w:val="002972e7"/>
    <w:rPr>
      <w:b/>
      <w:sz w:val="22"/>
    </w:rPr>
  </w:style>
  <w:style w:type="character" w:styleId="Style9" w:customStyle="1">
    <w:name w:val="Подзаголовок Знак"/>
    <w:qFormat/>
    <w:rsid w:val="002972e7"/>
    <w:rPr>
      <w:rFonts w:ascii="XO Thames" w:hAnsi="XO Thames"/>
      <w:i/>
      <w:sz w:val="24"/>
    </w:rPr>
  </w:style>
  <w:style w:type="character" w:styleId="ConsPlusNormal1" w:customStyle="1">
    <w:name w:val="ConsPlusNormal Знак"/>
    <w:qFormat/>
    <w:rsid w:val="002972e7"/>
    <w:rPr>
      <w:rFonts w:ascii="Arial" w:hAnsi="Arial"/>
      <w:sz w:val="20"/>
    </w:rPr>
  </w:style>
  <w:style w:type="character" w:styleId="ConsPlusCell" w:customStyle="1">
    <w:name w:val="ConsPlusCell"/>
    <w:qFormat/>
    <w:rsid w:val="002972e7"/>
    <w:rPr>
      <w:sz w:val="24"/>
    </w:rPr>
  </w:style>
  <w:style w:type="character" w:styleId="FontStyle13" w:customStyle="1">
    <w:name w:val="Font Style13"/>
    <w:qFormat/>
    <w:rsid w:val="002972e7"/>
    <w:rPr>
      <w:sz w:val="22"/>
    </w:rPr>
  </w:style>
  <w:style w:type="character" w:styleId="Style31" w:customStyle="1">
    <w:name w:val="Style3"/>
    <w:qFormat/>
    <w:rsid w:val="002972e7"/>
    <w:rPr/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1a4e4a"/>
    <w:rPr>
      <w:rFonts w:ascii="Tahoma" w:hAnsi="Tahoma" w:cs="Mangal"/>
      <w:sz w:val="16"/>
      <w:szCs w:val="14"/>
    </w:rPr>
  </w:style>
  <w:style w:type="character" w:styleId="HTML" w:customStyle="1">
    <w:name w:val="Стандартный HTML Знак"/>
    <w:basedOn w:val="DefaultParagraphFont"/>
    <w:uiPriority w:val="99"/>
    <w:qFormat/>
    <w:rsid w:val="00a510c1"/>
    <w:rPr>
      <w:rFonts w:ascii="Courier New" w:hAnsi="Courier New" w:eastAsia="Times New Roman" w:cs="Courier New"/>
      <w:color w:val="auto"/>
      <w:lang w:eastAsia="ru-RU" w:bidi="ar-SA"/>
    </w:rPr>
  </w:style>
  <w:style w:type="paragraph" w:styleId="Style11" w:customStyle="1">
    <w:name w:val="Заголовок"/>
    <w:basedOn w:val="Normal"/>
    <w:next w:val="BodyText"/>
    <w:qFormat/>
    <w:rsid w:val="002972e7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rsid w:val="002972e7"/>
    <w:pPr>
      <w:spacing w:lineRule="auto" w:line="276" w:before="0" w:after="140"/>
    </w:pPr>
    <w:rPr/>
  </w:style>
  <w:style w:type="paragraph" w:styleId="List">
    <w:name w:val="List"/>
    <w:basedOn w:val="BodyText"/>
    <w:rsid w:val="002972e7"/>
    <w:pPr/>
    <w:rPr/>
  </w:style>
  <w:style w:type="paragraph" w:styleId="Caption">
    <w:name w:val="caption"/>
    <w:basedOn w:val="Normal"/>
    <w:qFormat/>
    <w:rsid w:val="002972e7"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rsid w:val="002972e7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17" w:customStyle="1">
    <w:name w:val="Указатель1"/>
    <w:basedOn w:val="Normal"/>
    <w:qFormat/>
    <w:rsid w:val="002972e7"/>
    <w:pPr>
      <w:suppressLineNumbers/>
    </w:pPr>
    <w:rPr/>
  </w:style>
  <w:style w:type="paragraph" w:styleId="IndexHeading">
    <w:name w:val="index heading"/>
    <w:basedOn w:val="Normal"/>
    <w:qFormat/>
    <w:rsid w:val="002972e7"/>
    <w:pPr>
      <w:suppressLineNumbers/>
    </w:pPr>
    <w:rPr/>
  </w:style>
  <w:style w:type="paragraph" w:styleId="ConsPlusTitle1" w:customStyle="1">
    <w:name w:val="ConsPlusTitle1"/>
    <w:link w:val="ConsPlusTitle"/>
    <w:qFormat/>
    <w:rsid w:val="002972e7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NSimSun" w:cs="Arial"/>
      <w:b/>
      <w:color w:val="000000"/>
      <w:kern w:val="0"/>
      <w:sz w:val="20"/>
      <w:szCs w:val="20"/>
      <w:lang w:val="ru-RU" w:eastAsia="zh-CN" w:bidi="hi-IN"/>
    </w:rPr>
  </w:style>
  <w:style w:type="paragraph" w:styleId="TOC2">
    <w:name w:val="toc 2"/>
    <w:next w:val="Normal"/>
    <w:rsid w:val="002972e7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ConsPlusNormal11" w:customStyle="1">
    <w:name w:val="ConsPlusNormal1"/>
    <w:link w:val="ConsPlusNormal"/>
    <w:qFormat/>
    <w:rsid w:val="002972e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OC4">
    <w:name w:val="toc 4"/>
    <w:next w:val="Normal"/>
    <w:rsid w:val="002972e7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Style13" w:customStyle="1">
    <w:name w:val="Колонтитулы"/>
    <w:qFormat/>
    <w:rsid w:val="002972e7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user2" w:customStyle="1">
    <w:name w:val="Колонтитулы (user)"/>
    <w:basedOn w:val="Normal"/>
    <w:qFormat/>
    <w:rsid w:val="002972e7"/>
    <w:pPr/>
    <w:rPr/>
  </w:style>
  <w:style w:type="paragraph" w:styleId="Footer">
    <w:name w:val="footer"/>
    <w:basedOn w:val="Normal"/>
    <w:rsid w:val="002972e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6">
    <w:name w:val="toc 6"/>
    <w:next w:val="Normal"/>
    <w:rsid w:val="002972e7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rsid w:val="002972e7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111" w:customStyle="1">
    <w:name w:val="Основной шрифт абзаца11"/>
    <w:link w:val="1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u1" w:customStyle="1">
    <w:name w:val="u1"/>
    <w:basedOn w:val="Normal"/>
    <w:link w:val="u"/>
    <w:qFormat/>
    <w:rsid w:val="002972e7"/>
    <w:pPr>
      <w:ind w:firstLine="390"/>
      <w:jc w:val="both"/>
    </w:pPr>
    <w:rPr/>
  </w:style>
  <w:style w:type="paragraph" w:styleId="112" w:customStyle="1">
    <w:name w:val="Номер страницы11"/>
    <w:basedOn w:val="111"/>
    <w:link w:val="11"/>
    <w:qFormat/>
    <w:rsid w:val="002972e7"/>
    <w:pPr/>
    <w:rPr/>
  </w:style>
  <w:style w:type="paragraph" w:styleId="ConsNormal1" w:customStyle="1">
    <w:name w:val="ConsNormal1"/>
    <w:link w:val="ConsNormal"/>
    <w:qFormat/>
    <w:rsid w:val="002972e7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31" w:customStyle="1">
    <w:name w:val="Основной шрифт абзаца31"/>
    <w:link w:val="3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113" w:customStyle="1">
    <w:name w:val="Гиперссылка11"/>
    <w:link w:val="12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BalloonText1" w:customStyle="1">
    <w:name w:val="Balloon Text1"/>
    <w:basedOn w:val="Normal"/>
    <w:link w:val="13"/>
    <w:qFormat/>
    <w:rsid w:val="002972e7"/>
    <w:pPr/>
    <w:rPr>
      <w:rFonts w:ascii="Tahoma" w:hAnsi="Tahoma"/>
      <w:sz w:val="16"/>
    </w:rPr>
  </w:style>
  <w:style w:type="paragraph" w:styleId="formattexttopleveltext1" w:customStyle="1">
    <w:name w:val="formattext topleveltext1"/>
    <w:basedOn w:val="Normal"/>
    <w:link w:val="formattexttopleveltext"/>
    <w:qFormat/>
    <w:rsid w:val="002972e7"/>
    <w:pPr>
      <w:spacing w:before="280" w:after="280"/>
    </w:pPr>
    <w:rPr/>
  </w:style>
  <w:style w:type="paragraph" w:styleId="DefaultParagraphFont1" w:customStyle="1">
    <w:name w:val="Default Paragraph Font1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0"/>
      <w:szCs w:val="20"/>
      <w:lang w:val="ru-RU" w:eastAsia="zh-CN" w:bidi="hi-IN"/>
    </w:rPr>
  </w:style>
  <w:style w:type="paragraph" w:styleId="TOC3">
    <w:name w:val="toc 3"/>
    <w:next w:val="Normal"/>
    <w:rsid w:val="002972e7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211" w:customStyle="1">
    <w:name w:val="Гиперссылка21"/>
    <w:link w:val="2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18" w:customStyle="1">
    <w:name w:val="Знак1"/>
    <w:basedOn w:val="Normal"/>
    <w:link w:val="Style8"/>
    <w:qFormat/>
    <w:rsid w:val="002972e7"/>
    <w:pPr>
      <w:spacing w:before="280" w:after="280"/>
    </w:pPr>
    <w:rPr>
      <w:rFonts w:ascii="Tahoma" w:hAnsi="Tahoma"/>
    </w:rPr>
  </w:style>
  <w:style w:type="paragraph" w:styleId="114" w:customStyle="1">
    <w:name w:val="Обычный11"/>
    <w:link w:val="14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Default1" w:customStyle="1">
    <w:name w:val="Default1"/>
    <w:link w:val="Default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Header">
    <w:name w:val="header"/>
    <w:basedOn w:val="Normal"/>
    <w:rsid w:val="002972e7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ConsPlusNonformat1" w:customStyle="1">
    <w:name w:val="ConsPlusNonformat1"/>
    <w:link w:val="ConsPlusNonformat"/>
    <w:qFormat/>
    <w:rsid w:val="002972e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NSimSun" w:cs="Arial"/>
      <w:color w:val="000000"/>
      <w:kern w:val="0"/>
      <w:sz w:val="20"/>
      <w:szCs w:val="20"/>
      <w:lang w:val="ru-RU" w:eastAsia="zh-CN" w:bidi="hi-IN"/>
    </w:rPr>
  </w:style>
  <w:style w:type="paragraph" w:styleId="Internetlink" w:customStyle="1">
    <w:name w:val="Internet link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FF"/>
      <w:kern w:val="0"/>
      <w:sz w:val="20"/>
      <w:szCs w:val="20"/>
      <w:u w:val="single"/>
      <w:lang w:val="ru-RU" w:eastAsia="zh-CN" w:bidi="hi-IN"/>
    </w:rPr>
  </w:style>
  <w:style w:type="paragraph" w:styleId="Footnote1" w:customStyle="1">
    <w:name w:val="Footnote1"/>
    <w:link w:val="Footnote"/>
    <w:qFormat/>
    <w:rsid w:val="002972e7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SimSun" w:cs="Arial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rsid w:val="002972e7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b/>
      <w:color w:val="000000"/>
      <w:kern w:val="0"/>
      <w:sz w:val="28"/>
      <w:szCs w:val="20"/>
      <w:lang w:val="ru-RU" w:eastAsia="zh-CN" w:bidi="hi-IN"/>
    </w:rPr>
  </w:style>
  <w:style w:type="paragraph" w:styleId="BodyText21" w:customStyle="1">
    <w:name w:val="Body Text 21"/>
    <w:basedOn w:val="Normal"/>
    <w:link w:val="21"/>
    <w:qFormat/>
    <w:rsid w:val="002972e7"/>
    <w:pPr>
      <w:jc w:val="both"/>
    </w:pPr>
    <w:rPr>
      <w:sz w:val="28"/>
    </w:rPr>
  </w:style>
  <w:style w:type="paragraph" w:styleId="TOC9">
    <w:name w:val="toc 9"/>
    <w:next w:val="Normal"/>
    <w:rsid w:val="002972e7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rsid w:val="002972e7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115" w:customStyle="1">
    <w:name w:val="Заголовок 1 Знак1"/>
    <w:basedOn w:val="114"/>
    <w:link w:val="15"/>
    <w:qFormat/>
    <w:rsid w:val="002972e7"/>
    <w:pPr/>
    <w:rPr>
      <w:b/>
      <w:sz w:val="28"/>
    </w:rPr>
  </w:style>
  <w:style w:type="paragraph" w:styleId="TOC5">
    <w:name w:val="toc 5"/>
    <w:next w:val="Normal"/>
    <w:rsid w:val="002972e7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SimSun" w:cs="Arial"/>
      <w:color w:val="000000"/>
      <w:kern w:val="0"/>
      <w:sz w:val="28"/>
      <w:szCs w:val="20"/>
      <w:lang w:val="ru-RU" w:eastAsia="zh-CN" w:bidi="hi-IN"/>
    </w:rPr>
  </w:style>
  <w:style w:type="paragraph" w:styleId="BodyTextIndent">
    <w:name w:val="Body Text Indent"/>
    <w:basedOn w:val="Normal"/>
    <w:rsid w:val="002972e7"/>
    <w:pPr>
      <w:spacing w:before="0" w:after="120"/>
      <w:ind w:left="283"/>
    </w:pPr>
    <w:rPr/>
  </w:style>
  <w:style w:type="paragraph" w:styleId="Subtitle">
    <w:name w:val="Subtitle"/>
    <w:next w:val="Normal"/>
    <w:qFormat/>
    <w:rsid w:val="002972e7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i/>
      <w:color w:val="000000"/>
      <w:kern w:val="0"/>
      <w:sz w:val="24"/>
      <w:szCs w:val="20"/>
      <w:lang w:val="ru-RU" w:eastAsia="zh-CN" w:bidi="hi-IN"/>
    </w:rPr>
  </w:style>
  <w:style w:type="paragraph" w:styleId="NormalWeb1" w:customStyle="1">
    <w:name w:val="Normal (Web)1"/>
    <w:basedOn w:val="Normal"/>
    <w:link w:val="16"/>
    <w:qFormat/>
    <w:rsid w:val="002972e7"/>
    <w:pPr>
      <w:spacing w:before="280" w:after="280"/>
    </w:pPr>
    <w:rPr/>
  </w:style>
  <w:style w:type="paragraph" w:styleId="Title">
    <w:name w:val="Title"/>
    <w:next w:val="Normal"/>
    <w:qFormat/>
    <w:rsid w:val="002972e7"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SimSun" w:cs="Arial"/>
      <w:b/>
      <w:caps/>
      <w:color w:val="000000"/>
      <w:kern w:val="0"/>
      <w:sz w:val="40"/>
      <w:szCs w:val="20"/>
      <w:lang w:val="ru-RU" w:eastAsia="zh-CN" w:bidi="hi-IN"/>
    </w:rPr>
  </w:style>
  <w:style w:type="paragraph" w:styleId="NormalWeb">
    <w:name w:val="Normal (Web)"/>
    <w:basedOn w:val="Normal"/>
    <w:uiPriority w:val="99"/>
    <w:qFormat/>
    <w:rsid w:val="002972e7"/>
    <w:pPr>
      <w:spacing w:before="280" w:after="280"/>
    </w:pPr>
    <w:rPr/>
  </w:style>
  <w:style w:type="paragraph" w:styleId="ConsPlusNormal2" w:customStyle="1">
    <w:name w:val="ConsPlusNormal2"/>
    <w:qFormat/>
    <w:rsid w:val="002972e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0"/>
      <w:kern w:val="0"/>
      <w:sz w:val="20"/>
      <w:szCs w:val="20"/>
      <w:lang w:val="ru-RU" w:eastAsia="ru-RU" w:bidi="hi-IN"/>
    </w:rPr>
  </w:style>
  <w:style w:type="paragraph" w:styleId="NormalWeb2" w:customStyle="1">
    <w:name w:val="Normal (Web)2"/>
    <w:basedOn w:val="Normal"/>
    <w:qFormat/>
    <w:rsid w:val="002972e7"/>
    <w:pPr>
      <w:spacing w:before="280" w:after="280"/>
    </w:pPr>
    <w:rPr>
      <w:rFonts w:eastAsia="Calibri"/>
    </w:rPr>
  </w:style>
  <w:style w:type="paragraph" w:styleId="Style14" w:customStyle="1">
    <w:name w:val="Содержимое таблицы"/>
    <w:basedOn w:val="Normal"/>
    <w:qFormat/>
    <w:rsid w:val="002972e7"/>
    <w:pPr>
      <w:widowControl w:val="false"/>
      <w:suppressLineNumbers/>
    </w:pPr>
    <w:rPr/>
  </w:style>
  <w:style w:type="paragraph" w:styleId="FontStyle141" w:customStyle="1">
    <w:name w:val="Font Style141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b/>
      <w:color w:val="000000"/>
      <w:kern w:val="0"/>
      <w:sz w:val="22"/>
      <w:szCs w:val="20"/>
      <w:lang w:val="ru-RU" w:eastAsia="zh-CN" w:bidi="hi-IN"/>
    </w:rPr>
  </w:style>
  <w:style w:type="paragraph" w:styleId="19" w:customStyle="1">
    <w:name w:val="Подзаголовок Знак1"/>
    <w:qFormat/>
    <w:rsid w:val="002972e7"/>
    <w:pPr>
      <w:widowControl/>
      <w:suppressAutoHyphens w:val="true"/>
      <w:bidi w:val="0"/>
      <w:spacing w:before="0" w:after="0"/>
      <w:jc w:val="left"/>
    </w:pPr>
    <w:rPr>
      <w:rFonts w:ascii="XO Thames" w:hAnsi="XO Thames" w:eastAsia="NSimSun" w:cs="Arial"/>
      <w:i/>
      <w:color w:val="000000"/>
      <w:kern w:val="0"/>
      <w:sz w:val="24"/>
      <w:szCs w:val="20"/>
      <w:lang w:val="ru-RU" w:eastAsia="zh-CN" w:bidi="hi-IN"/>
    </w:rPr>
  </w:style>
  <w:style w:type="paragraph" w:styleId="ConsPlusNormal12" w:customStyle="1">
    <w:name w:val="ConsPlusNormal Знак1"/>
    <w:qFormat/>
    <w:rsid w:val="002972e7"/>
    <w:pPr>
      <w:widowControl/>
      <w:suppressAutoHyphens w:val="true"/>
      <w:bidi w:val="0"/>
      <w:spacing w:before="0" w:after="0"/>
      <w:jc w:val="left"/>
    </w:pPr>
    <w:rPr>
      <w:rFonts w:ascii="Arial" w:hAnsi="Arial" w:eastAsia="NSimSun" w:cs="Arial"/>
      <w:color w:val="000000"/>
      <w:kern w:val="0"/>
      <w:sz w:val="20"/>
      <w:szCs w:val="20"/>
      <w:lang w:val="ru-RU" w:eastAsia="zh-CN" w:bidi="hi-IN"/>
    </w:rPr>
  </w:style>
  <w:style w:type="paragraph" w:styleId="HeaderandFooter3" w:customStyle="1">
    <w:name w:val="Header and Footer3"/>
    <w:basedOn w:val="Normal"/>
    <w:qFormat/>
    <w:rsid w:val="002972e7"/>
    <w:pPr/>
    <w:rPr/>
  </w:style>
  <w:style w:type="paragraph" w:styleId="HeaderandFooter2" w:customStyle="1">
    <w:name w:val="Header and Footer2"/>
    <w:basedOn w:val="Normal"/>
    <w:qFormat/>
    <w:rsid w:val="002972e7"/>
    <w:pPr/>
    <w:rPr/>
  </w:style>
  <w:style w:type="paragraph" w:styleId="HeaderandFooter1" w:customStyle="1">
    <w:name w:val="Header and Footer1"/>
    <w:qFormat/>
    <w:rsid w:val="002972e7"/>
    <w:pPr>
      <w:widowControl/>
      <w:suppressAutoHyphens w:val="true"/>
      <w:bidi w:val="0"/>
      <w:spacing w:before="0" w:after="0"/>
      <w:jc w:val="both"/>
    </w:pPr>
    <w:rPr>
      <w:rFonts w:ascii="XO Thames" w:hAnsi="XO Thames" w:eastAsia="NSimSun" w:cs="Arial"/>
      <w:color w:val="000000"/>
      <w:kern w:val="0"/>
      <w:sz w:val="20"/>
      <w:szCs w:val="20"/>
      <w:lang w:val="ru-RU" w:eastAsia="zh-CN" w:bidi="hi-IN"/>
    </w:rPr>
  </w:style>
  <w:style w:type="paragraph" w:styleId="ConsPlusCell1" w:customStyle="1">
    <w:name w:val="ConsPlusCell1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4"/>
      <w:szCs w:val="20"/>
      <w:lang w:val="ru-RU" w:eastAsia="zh-CN" w:bidi="hi-IN"/>
    </w:rPr>
  </w:style>
  <w:style w:type="paragraph" w:styleId="FontStyle131" w:customStyle="1">
    <w:name w:val="Font Style131"/>
    <w:qFormat/>
    <w:rsid w:val="002972e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000000"/>
      <w:kern w:val="0"/>
      <w:sz w:val="22"/>
      <w:szCs w:val="20"/>
      <w:lang w:val="ru-RU" w:eastAsia="zh-CN" w:bidi="hi-IN"/>
    </w:rPr>
  </w:style>
  <w:style w:type="paragraph" w:styleId="Style311" w:customStyle="1">
    <w:name w:val="Style31"/>
    <w:basedOn w:val="Normal"/>
    <w:qFormat/>
    <w:rsid w:val="002972e7"/>
    <w:pPr>
      <w:widowControl w:val="false"/>
    </w:pPr>
    <w:rPr/>
  </w:style>
  <w:style w:type="paragraph" w:styleId="ConsPlusNonformat2" w:customStyle="1">
    <w:name w:val="ConsPlusNonformat2"/>
    <w:qFormat/>
    <w:rsid w:val="002972e7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000000"/>
      <w:kern w:val="0"/>
      <w:sz w:val="20"/>
      <w:szCs w:val="20"/>
      <w:lang w:val="ru-RU" w:eastAsia="ru-RU" w:bidi="ar-SA"/>
    </w:rPr>
  </w:style>
  <w:style w:type="paragraph" w:styleId="ConsPlusNormal3" w:customStyle="1">
    <w:name w:val="ConsPlusNormal3"/>
    <w:qFormat/>
    <w:rsid w:val="002972e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000000"/>
      <w:kern w:val="0"/>
      <w:sz w:val="20"/>
      <w:szCs w:val="20"/>
      <w:lang w:val="ru-RU" w:eastAsia="zh-CN" w:bidi="ar-SA"/>
    </w:rPr>
  </w:style>
  <w:style w:type="paragraph" w:styleId="user3" w:customStyle="1">
    <w:name w:val="Содержимое таблицы (user)"/>
    <w:basedOn w:val="Normal"/>
    <w:qFormat/>
    <w:rsid w:val="002972e7"/>
    <w:pPr>
      <w:widowControl w:val="false"/>
      <w:suppressLineNumbers/>
    </w:pPr>
    <w:rPr/>
  </w:style>
  <w:style w:type="paragraph" w:styleId="ConsPlusNormal4" w:customStyle="1">
    <w:name w:val="ConsPlusNormal4"/>
    <w:qFormat/>
    <w:rsid w:val="002972e7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Calibri" w:cs="Arial"/>
      <w:color w:val="000000"/>
      <w:kern w:val="0"/>
      <w:sz w:val="20"/>
      <w:szCs w:val="20"/>
      <w:lang w:val="ru-RU" w:eastAsia="zh-CN" w:bidi="ar-SA"/>
    </w:rPr>
  </w:style>
  <w:style w:type="paragraph" w:styleId="NormalWeb3" w:customStyle="1">
    <w:name w:val="Normal (Web)3"/>
    <w:basedOn w:val="Normal"/>
    <w:qFormat/>
    <w:rsid w:val="002972e7"/>
    <w:pPr>
      <w:spacing w:beforeAutospacing="1" w:afterAutospacing="1"/>
    </w:pPr>
    <w:rPr>
      <w:rFonts w:eastAsia="Calibri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1a4e4a"/>
    <w:pPr/>
    <w:rPr>
      <w:rFonts w:ascii="Tahoma" w:hAnsi="Tahoma" w:cs="Mangal"/>
      <w:sz w:val="16"/>
      <w:szCs w:val="14"/>
    </w:rPr>
  </w:style>
  <w:style w:type="paragraph" w:styleId="HTMLPreformatted">
    <w:name w:val="HTML Preformatted"/>
    <w:basedOn w:val="Normal"/>
    <w:uiPriority w:val="99"/>
    <w:qFormat/>
    <w:rsid w:val="00a510c1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color w:val="auto"/>
      <w:lang w:eastAsia="ru-RU" w:bidi="ar-SA"/>
    </w:rPr>
  </w:style>
  <w:style w:type="numbering" w:styleId="user4" w:customStyle="1">
    <w:name w:val="Без списка (user)"/>
    <w:uiPriority w:val="99"/>
    <w:semiHidden/>
    <w:unhideWhenUsed/>
    <w:qFormat/>
    <w:rsid w:val="00a510c1"/>
  </w:style>
  <w:style w:type="numbering" w:styleId="Style15" w:customStyle="1">
    <w:name w:val="Без списка"/>
    <w:qFormat/>
    <w:rsid w:val="00a510c1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ardatov.nobl.ru/" TargetMode="External"/><Relationship Id="rId4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hyperlink" Target="https://login.consultant.ru/link/?req=doc&amp;base=LAW&amp;n=523305" TargetMode="External"/><Relationship Id="rId6" Type="http://schemas.openxmlformats.org/officeDocument/2006/relationships/hyperlink" Target="consultantplus://offline/ref=B358B69468EF7CAD35740A5078C52E95E68E809ABBF0142F8A193C761AF152C55871DA1635556D67943BA33F96AA604F44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LibreOffice/25.8.5.2$Windows_X86_64 LibreOffice_project/9c8b85f387cc00a89945a79c9e6239f32e450ac2</Application>
  <AppVersion>15.0000</AppVersion>
  <Pages>6</Pages>
  <Words>1543</Words>
  <Characters>11780</Characters>
  <CharactersWithSpaces>13312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2026-02-27T06:44:00Z</dcterms:created>
  <dc:creator/>
  <dc:description/>
  <dc:language>ru-RU</dc:language>
  <cp:lastModifiedBy/>
  <cp:lastPrinted>2026-03-23T14:51:14Z</cp:lastPrinted>
  <dcterms:modified xsi:type="dcterms:W3CDTF">2026-03-23T14:52:12Z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